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9B877" w14:textId="63D1B4EE" w:rsidR="00381D3C" w:rsidRDefault="00381D3C" w:rsidP="00B9301F">
      <w:pPr>
        <w:spacing w:after="0"/>
        <w:rPr>
          <w:b/>
          <w:bCs/>
        </w:rPr>
      </w:pPr>
      <w:r w:rsidRPr="00C32F37">
        <w:rPr>
          <w:b/>
          <w:bCs/>
        </w:rPr>
        <w:t xml:space="preserve">CTSA POD Call </w:t>
      </w:r>
      <w:r w:rsidR="00F029F6">
        <w:rPr>
          <w:b/>
          <w:bCs/>
        </w:rPr>
        <w:t>October 7</w:t>
      </w:r>
      <w:r w:rsidR="002E18FF" w:rsidRPr="00C32F37">
        <w:rPr>
          <w:b/>
          <w:bCs/>
        </w:rPr>
        <w:t xml:space="preserve">, </w:t>
      </w:r>
      <w:proofErr w:type="gramStart"/>
      <w:r w:rsidR="002E18FF" w:rsidRPr="00C32F37">
        <w:rPr>
          <w:b/>
          <w:bCs/>
        </w:rPr>
        <w:t>2025</w:t>
      </w:r>
      <w:proofErr w:type="gramEnd"/>
      <w:r w:rsidR="00D367AC" w:rsidRPr="00C32F37">
        <w:rPr>
          <w:b/>
          <w:bCs/>
        </w:rPr>
        <w:t xml:space="preserve"> | </w:t>
      </w:r>
      <w:r w:rsidRPr="00C32F37">
        <w:rPr>
          <w:b/>
          <w:bCs/>
        </w:rPr>
        <w:t>12:00 PST</w:t>
      </w:r>
    </w:p>
    <w:p w14:paraId="2AF7A481" w14:textId="77777777" w:rsidR="00B9301F" w:rsidRPr="00C32F37" w:rsidRDefault="00B9301F" w:rsidP="00B9301F">
      <w:pPr>
        <w:spacing w:after="0"/>
        <w:rPr>
          <w:b/>
          <w:bCs/>
        </w:rPr>
      </w:pPr>
    </w:p>
    <w:p w14:paraId="1C0E0593" w14:textId="77777777" w:rsidR="00D367AC" w:rsidRPr="00D367AC" w:rsidRDefault="00D367AC" w:rsidP="00B9301F">
      <w:pPr>
        <w:spacing w:after="0"/>
      </w:pPr>
      <w:r w:rsidRPr="00D367AC">
        <w:rPr>
          <w:b/>
          <w:bCs/>
          <w:u w:val="single"/>
        </w:rPr>
        <w:t>Attendees</w:t>
      </w:r>
      <w:r w:rsidRPr="00D367AC">
        <w:rPr>
          <w:b/>
          <w:bCs/>
        </w:rPr>
        <w:t>:</w:t>
      </w:r>
    </w:p>
    <w:p w14:paraId="3BF55312" w14:textId="7A30027D" w:rsidR="00D367AC" w:rsidRPr="0086552E" w:rsidRDefault="00D367AC" w:rsidP="00B9301F">
      <w:pPr>
        <w:spacing w:after="0"/>
        <w:rPr>
          <w:lang w:val="es-ES"/>
        </w:rPr>
      </w:pPr>
      <w:r w:rsidRPr="0086552E">
        <w:rPr>
          <w:lang w:val="es-ES"/>
        </w:rPr>
        <w:t>Dan Cooper</w:t>
      </w:r>
      <w:r w:rsidR="00ED5378" w:rsidRPr="0086552E">
        <w:rPr>
          <w:lang w:val="es-ES"/>
        </w:rPr>
        <w:t>,</w:t>
      </w:r>
      <w:r w:rsidRPr="0086552E">
        <w:rPr>
          <w:lang w:val="es-ES"/>
        </w:rPr>
        <w:t xml:space="preserve"> </w:t>
      </w:r>
      <w:r w:rsidR="00E66561" w:rsidRPr="0086552E">
        <w:rPr>
          <w:lang w:val="es-ES"/>
        </w:rPr>
        <w:t>UC Irvine</w:t>
      </w:r>
    </w:p>
    <w:p w14:paraId="45DF31B4" w14:textId="06E4C993" w:rsidR="00E66561" w:rsidRPr="0086552E" w:rsidRDefault="00DA7689" w:rsidP="00B9301F">
      <w:pPr>
        <w:spacing w:after="0"/>
        <w:rPr>
          <w:lang w:val="es-ES"/>
        </w:rPr>
      </w:pPr>
      <w:r w:rsidRPr="0086552E">
        <w:rPr>
          <w:lang w:val="es-ES"/>
        </w:rPr>
        <w:t>Andria Meyer</w:t>
      </w:r>
      <w:r w:rsidR="00ED5378" w:rsidRPr="0086552E">
        <w:rPr>
          <w:lang w:val="es-ES"/>
        </w:rPr>
        <w:t>,</w:t>
      </w:r>
      <w:r w:rsidR="00E66561" w:rsidRPr="0086552E">
        <w:rPr>
          <w:lang w:val="es-ES"/>
        </w:rPr>
        <w:t xml:space="preserve"> UC Irvine</w:t>
      </w:r>
    </w:p>
    <w:p w14:paraId="151B810E" w14:textId="3A450CDE" w:rsidR="00E66561" w:rsidRDefault="00E66561" w:rsidP="00B9301F">
      <w:pPr>
        <w:spacing w:after="0"/>
      </w:pPr>
      <w:r w:rsidRPr="00E66561">
        <w:t>Nancy Pandhi</w:t>
      </w:r>
      <w:r w:rsidR="00ED5378">
        <w:t>,</w:t>
      </w:r>
      <w:r w:rsidRPr="00E66561">
        <w:t xml:space="preserve"> </w:t>
      </w:r>
      <w:r w:rsidR="00ED5378" w:rsidRPr="00ED5378">
        <w:t>University of New Mexico</w:t>
      </w:r>
    </w:p>
    <w:p w14:paraId="3E3EE08C" w14:textId="77777777" w:rsidR="00B866FF" w:rsidRPr="00E66561" w:rsidRDefault="00B866FF" w:rsidP="00B9301F">
      <w:pPr>
        <w:spacing w:after="0"/>
      </w:pPr>
      <w:r w:rsidRPr="00E66561">
        <w:t>Ashley Kapron</w:t>
      </w:r>
      <w:r>
        <w:t>,</w:t>
      </w:r>
      <w:r w:rsidRPr="00E66561">
        <w:t xml:space="preserve"> </w:t>
      </w:r>
      <w:r w:rsidRPr="00ED5378">
        <w:t xml:space="preserve">University of </w:t>
      </w:r>
      <w:r w:rsidRPr="00E66561">
        <w:t>Utah</w:t>
      </w:r>
    </w:p>
    <w:p w14:paraId="19140358" w14:textId="17757498" w:rsidR="00E66561" w:rsidRDefault="00E66561" w:rsidP="00B9301F">
      <w:pPr>
        <w:spacing w:after="0"/>
      </w:pPr>
      <w:r w:rsidRPr="00E66561">
        <w:t>Tong Sun</w:t>
      </w:r>
      <w:r w:rsidR="00ED5378">
        <w:t>,</w:t>
      </w:r>
      <w:r w:rsidRPr="00E66561">
        <w:t xml:space="preserve"> </w:t>
      </w:r>
      <w:r w:rsidR="00ED5378" w:rsidRPr="00ED5378">
        <w:t>University of Washington</w:t>
      </w:r>
    </w:p>
    <w:p w14:paraId="0DD48445" w14:textId="168917D4" w:rsidR="0086552E" w:rsidRDefault="0086552E" w:rsidP="00B9301F">
      <w:pPr>
        <w:spacing w:after="0"/>
      </w:pPr>
      <w:r>
        <w:t>Sally Radovick</w:t>
      </w:r>
      <w:r w:rsidR="00F2740A">
        <w:t>, University of Arizona</w:t>
      </w:r>
    </w:p>
    <w:p w14:paraId="0D7BA9F4" w14:textId="6B6DD6BA" w:rsidR="00944654" w:rsidRDefault="00944654" w:rsidP="00B9301F">
      <w:pPr>
        <w:spacing w:after="0"/>
      </w:pPr>
      <w:r>
        <w:t>Molly Belinski</w:t>
      </w:r>
      <w:r w:rsidR="00F2740A">
        <w:t xml:space="preserve">, UC San </w:t>
      </w:r>
      <w:r w:rsidR="00815B2A">
        <w:t>F</w:t>
      </w:r>
      <w:r w:rsidR="00F2740A">
        <w:t>rancisco</w:t>
      </w:r>
    </w:p>
    <w:p w14:paraId="279C2525" w14:textId="6F9C5BDB" w:rsidR="00381D3C" w:rsidRDefault="00815B2A" w:rsidP="00B9301F">
      <w:pPr>
        <w:spacing w:after="0"/>
      </w:pPr>
      <w:r>
        <w:t xml:space="preserve">Janine Higgins, </w:t>
      </w:r>
      <w:r w:rsidR="005A272C">
        <w:t>University of Colorado</w:t>
      </w:r>
    </w:p>
    <w:p w14:paraId="7772B35C" w14:textId="354FEEFF" w:rsidR="00E96F7A" w:rsidRDefault="00E96F7A" w:rsidP="00B9301F">
      <w:pPr>
        <w:spacing w:after="0"/>
      </w:pPr>
      <w:r>
        <w:t>Tung Ng</w:t>
      </w:r>
      <w:r w:rsidR="00D21362">
        <w:t xml:space="preserve">uyen, </w:t>
      </w:r>
      <w:r w:rsidR="00B13DBB">
        <w:t>UC San Francisco</w:t>
      </w:r>
    </w:p>
    <w:p w14:paraId="4D72B5CB" w14:textId="6DF7EEB4" w:rsidR="00B77F65" w:rsidRPr="00E14319" w:rsidRDefault="00B77F65" w:rsidP="00B9301F">
      <w:pPr>
        <w:spacing w:after="0"/>
      </w:pPr>
      <w:r w:rsidRPr="00E14319">
        <w:t>Jenny Majersik</w:t>
      </w:r>
      <w:r w:rsidR="000764A6" w:rsidRPr="00E14319">
        <w:t xml:space="preserve">, </w:t>
      </w:r>
      <w:r w:rsidR="00E14319" w:rsidRPr="00E14319">
        <w:t xml:space="preserve">University of </w:t>
      </w:r>
      <w:r w:rsidR="000F7831" w:rsidRPr="00E14319">
        <w:t>Utah</w:t>
      </w:r>
    </w:p>
    <w:p w14:paraId="035BF35A" w14:textId="533E7BC9" w:rsidR="000764A6" w:rsidRDefault="000764A6" w:rsidP="00B9301F">
      <w:pPr>
        <w:spacing w:after="0"/>
      </w:pPr>
      <w:r w:rsidRPr="00E14319">
        <w:t xml:space="preserve">Carla Cordova, </w:t>
      </w:r>
      <w:r w:rsidR="00E14319" w:rsidRPr="00E14319">
        <w:t xml:space="preserve">University of </w:t>
      </w:r>
      <w:r w:rsidRPr="00E14319">
        <w:t>New Mexico</w:t>
      </w:r>
    </w:p>
    <w:p w14:paraId="43F330B7" w14:textId="56459779" w:rsidR="005D66F4" w:rsidRPr="00E14319" w:rsidRDefault="005D66F4" w:rsidP="00B9301F">
      <w:pPr>
        <w:spacing w:after="0"/>
      </w:pPr>
      <w:r>
        <w:t>Rachel Hess</w:t>
      </w:r>
      <w:r w:rsidR="004F74EE">
        <w:t>, University of Utah</w:t>
      </w:r>
    </w:p>
    <w:p w14:paraId="141E2E77" w14:textId="77777777" w:rsidR="00B624E2" w:rsidRPr="00E14319" w:rsidRDefault="00B624E2" w:rsidP="00B9301F">
      <w:pPr>
        <w:spacing w:after="0"/>
      </w:pPr>
    </w:p>
    <w:p w14:paraId="5065D15F" w14:textId="3551B4EC" w:rsidR="00FF1DB7" w:rsidRPr="00C32F37" w:rsidRDefault="002E18FF" w:rsidP="00B9301F">
      <w:pPr>
        <w:spacing w:after="0"/>
        <w:rPr>
          <w:b/>
          <w:bCs/>
        </w:rPr>
      </w:pPr>
      <w:r w:rsidRPr="00C32F37">
        <w:rPr>
          <w:b/>
          <w:bCs/>
          <w:u w:val="single"/>
        </w:rPr>
        <w:t>Agenda</w:t>
      </w:r>
      <w:r w:rsidR="001611DF" w:rsidRPr="00C32F37">
        <w:rPr>
          <w:b/>
          <w:bCs/>
          <w:u w:val="single"/>
        </w:rPr>
        <w:t xml:space="preserve"> and Minutes</w:t>
      </w:r>
      <w:r w:rsidRPr="00C32F37">
        <w:rPr>
          <w:b/>
          <w:bCs/>
        </w:rPr>
        <w:t>:</w:t>
      </w:r>
    </w:p>
    <w:p w14:paraId="104574AA" w14:textId="77777777" w:rsidR="00F92375" w:rsidRPr="008217BA" w:rsidRDefault="00F92375" w:rsidP="00F92375">
      <w:pPr>
        <w:spacing w:after="0"/>
      </w:pPr>
    </w:p>
    <w:p w14:paraId="6E8B11B9" w14:textId="7224A772" w:rsidR="004F174E" w:rsidRDefault="004F174E" w:rsidP="00E14319">
      <w:pPr>
        <w:pStyle w:val="ListParagraph"/>
        <w:numPr>
          <w:ilvl w:val="0"/>
          <w:numId w:val="6"/>
        </w:numPr>
        <w:spacing w:after="0"/>
      </w:pPr>
      <w:r w:rsidRPr="004F174E">
        <w:t>CTSA national meeting updates</w:t>
      </w:r>
    </w:p>
    <w:p w14:paraId="1FAAAFBD" w14:textId="761235CB" w:rsidR="00E14319" w:rsidRPr="004F174E" w:rsidRDefault="00706D6F" w:rsidP="00E14319">
      <w:pPr>
        <w:spacing w:after="0"/>
        <w:ind w:left="360"/>
      </w:pPr>
      <w:r>
        <w:t xml:space="preserve">Discussion if </w:t>
      </w:r>
      <w:r w:rsidR="009F593D">
        <w:t xml:space="preserve">CTSA </w:t>
      </w:r>
      <w:r>
        <w:t>National Me</w:t>
      </w:r>
      <w:r w:rsidR="00672785">
        <w:t>e</w:t>
      </w:r>
      <w:r>
        <w:t xml:space="preserve">ting is to take place in </w:t>
      </w:r>
      <w:r w:rsidR="00B0064D">
        <w:t>lieu of Government Shutdown</w:t>
      </w:r>
      <w:r w:rsidR="00672785">
        <w:t xml:space="preserve">. CCOS relayed that it is </w:t>
      </w:r>
      <w:r w:rsidR="009F6A4D">
        <w:t>planned to still occur.</w:t>
      </w:r>
      <w:r w:rsidR="005D66F4">
        <w:t xml:space="preserve"> Discussion </w:t>
      </w:r>
      <w:r w:rsidR="004F74EE">
        <w:t>on how poster session will be man</w:t>
      </w:r>
      <w:r w:rsidR="006F17EF">
        <w:t>a</w:t>
      </w:r>
      <w:r w:rsidR="004F74EE">
        <w:t xml:space="preserve">ged and general </w:t>
      </w:r>
      <w:r w:rsidR="006F17EF">
        <w:t>conference administration.</w:t>
      </w:r>
    </w:p>
    <w:p w14:paraId="6833E5E2" w14:textId="0BB29BB4" w:rsidR="004F174E" w:rsidRDefault="004F174E" w:rsidP="006677C3">
      <w:pPr>
        <w:pStyle w:val="ListParagraph"/>
        <w:numPr>
          <w:ilvl w:val="0"/>
          <w:numId w:val="6"/>
        </w:numPr>
        <w:spacing w:after="0"/>
      </w:pPr>
      <w:r w:rsidRPr="004F174E">
        <w:t>Availability of funds for RC2, R25 and CCIA</w:t>
      </w:r>
    </w:p>
    <w:p w14:paraId="3803FAA0" w14:textId="53EA452A" w:rsidR="006677C3" w:rsidRPr="004F174E" w:rsidRDefault="009C25B5" w:rsidP="006677C3">
      <w:pPr>
        <w:spacing w:after="0"/>
        <w:ind w:left="360"/>
      </w:pPr>
      <w:r>
        <w:t xml:space="preserve">Discussion on whether these other mechanisms have </w:t>
      </w:r>
      <w:r w:rsidR="00B51EA5">
        <w:t>adequate funding and if they are likely to be awarded even with good scores.</w:t>
      </w:r>
      <w:r w:rsidR="008A53C3">
        <w:t xml:space="preserve"> Question raised to the group </w:t>
      </w:r>
      <w:r w:rsidR="0002406E">
        <w:t xml:space="preserve">regarding </w:t>
      </w:r>
      <w:r w:rsidR="008A53C3">
        <w:t>who has these other mechanisms.</w:t>
      </w:r>
      <w:r w:rsidR="00331CE3">
        <w:t xml:space="preserve"> </w:t>
      </w:r>
      <w:r w:rsidR="0068079F">
        <w:t>Rachel Hess relayed that Utah has an RC2 and an R25.</w:t>
      </w:r>
      <w:r w:rsidR="006D0BD0">
        <w:t xml:space="preserve"> Concern in general about the effort needed to put in these awards in relation to likelihood of funding. </w:t>
      </w:r>
      <w:r w:rsidR="00CA6892">
        <w:t>Can we ask what a realistic funding line is for an RC2 for example</w:t>
      </w:r>
      <w:r w:rsidR="0022662F">
        <w:t xml:space="preserve"> to provide clarity?</w:t>
      </w:r>
    </w:p>
    <w:p w14:paraId="2A06FCB9" w14:textId="4154C7A0" w:rsidR="004F174E" w:rsidRDefault="004F174E" w:rsidP="00E8785B">
      <w:pPr>
        <w:pStyle w:val="ListParagraph"/>
        <w:numPr>
          <w:ilvl w:val="0"/>
          <w:numId w:val="6"/>
        </w:numPr>
        <w:spacing w:after="0"/>
      </w:pPr>
      <w:r w:rsidRPr="004F174E">
        <w:t>Discussion on health disparities solutions</w:t>
      </w:r>
    </w:p>
    <w:p w14:paraId="06C15133" w14:textId="60CE7785" w:rsidR="00E8785B" w:rsidRPr="004F174E" w:rsidRDefault="55B435A7" w:rsidP="00E8785B">
      <w:pPr>
        <w:spacing w:after="0"/>
        <w:ind w:left="360"/>
      </w:pPr>
      <w:r>
        <w:t>Discussion on what</w:t>
      </w:r>
      <w:r w:rsidR="16FD80A9">
        <w:t xml:space="preserve"> we </w:t>
      </w:r>
      <w:r w:rsidR="1E14E58F">
        <w:t xml:space="preserve">are </w:t>
      </w:r>
      <w:r w:rsidR="16FD80A9">
        <w:t>doing in relation to NIH vision statement and health disparities</w:t>
      </w:r>
      <w:r>
        <w:t xml:space="preserve"> and solution</w:t>
      </w:r>
      <w:r w:rsidR="02F14B3D">
        <w:t>-oriented</w:t>
      </w:r>
      <w:r>
        <w:t xml:space="preserve"> research. Question to the group</w:t>
      </w:r>
      <w:r w:rsidR="1E14E58F">
        <w:t xml:space="preserve"> about how they interpret this.</w:t>
      </w:r>
      <w:r w:rsidR="54F1954A">
        <w:t xml:space="preserve"> Colorado has a committee </w:t>
      </w:r>
      <w:r w:rsidR="0B2DAE2A">
        <w:t>to address solution</w:t>
      </w:r>
      <w:r w:rsidR="11F6F591">
        <w:t>-</w:t>
      </w:r>
      <w:r w:rsidR="0B2DAE2A">
        <w:t>oriented research</w:t>
      </w:r>
      <w:r w:rsidR="6AE2C3FE">
        <w:t xml:space="preserve"> </w:t>
      </w:r>
      <w:r w:rsidR="45B071FC">
        <w:t>“</w:t>
      </w:r>
      <w:r w:rsidR="6AE2C3FE">
        <w:t>studio</w:t>
      </w:r>
      <w:r w:rsidR="71A44A18">
        <w:t>”</w:t>
      </w:r>
      <w:r w:rsidR="6AE2C3FE">
        <w:t xml:space="preserve"> style prior to submission of awards</w:t>
      </w:r>
      <w:r w:rsidR="0B2DAE2A">
        <w:t>.</w:t>
      </w:r>
      <w:r w:rsidR="6AE2C3FE">
        <w:t xml:space="preserve"> It was noted that it has been well received by investigators.</w:t>
      </w:r>
      <w:r w:rsidR="37159407">
        <w:t xml:space="preserve"> </w:t>
      </w:r>
      <w:r w:rsidR="539B850E">
        <w:t>Something targetable such as looking at a</w:t>
      </w:r>
      <w:r w:rsidR="3BDC04B3">
        <w:t>llostatic</w:t>
      </w:r>
      <w:r w:rsidR="44B25F5F">
        <w:t xml:space="preserve"> </w:t>
      </w:r>
      <w:proofErr w:type="gramStart"/>
      <w:r w:rsidR="44B25F5F">
        <w:t>load</w:t>
      </w:r>
      <w:proofErr w:type="gramEnd"/>
      <w:r w:rsidR="44B25F5F">
        <w:t xml:space="preserve"> in various </w:t>
      </w:r>
      <w:r w:rsidR="3BDC04B3">
        <w:t xml:space="preserve">populations </w:t>
      </w:r>
      <w:r w:rsidR="3130BA14">
        <w:t>was discussed.</w:t>
      </w:r>
      <w:r w:rsidR="33544F45">
        <w:t xml:space="preserve"> Interactions between a patient and a physician </w:t>
      </w:r>
      <w:r w:rsidR="12E731F3">
        <w:t>can be powerful</w:t>
      </w:r>
      <w:r w:rsidR="37D55B61">
        <w:t xml:space="preserve"> in making </w:t>
      </w:r>
      <w:proofErr w:type="gramStart"/>
      <w:r w:rsidR="37D55B61">
        <w:t>change</w:t>
      </w:r>
      <w:proofErr w:type="gramEnd"/>
      <w:r w:rsidR="37D55B61">
        <w:t>.</w:t>
      </w:r>
      <w:r w:rsidR="7BE91F83">
        <w:t xml:space="preserve"> </w:t>
      </w:r>
      <w:r w:rsidR="3CB1B95D">
        <w:t xml:space="preserve">Question on how we in general respond to these new initiatives. </w:t>
      </w:r>
      <w:r w:rsidR="113AFBD0">
        <w:t xml:space="preserve">Institutional level commitment is </w:t>
      </w:r>
      <w:proofErr w:type="gramStart"/>
      <w:r w:rsidR="113AFBD0">
        <w:t>critical</w:t>
      </w:r>
      <w:proofErr w:type="gramEnd"/>
      <w:r w:rsidR="11B79D9D">
        <w:t xml:space="preserve"> but CTSA </w:t>
      </w:r>
      <w:r w:rsidR="71A44A18">
        <w:t xml:space="preserve">can </w:t>
      </w:r>
      <w:r w:rsidR="11B79D9D">
        <w:t>have a</w:t>
      </w:r>
      <w:r w:rsidR="71A44A18">
        <w:t>n</w:t>
      </w:r>
      <w:r w:rsidR="11B79D9D">
        <w:t xml:space="preserve"> influence </w:t>
      </w:r>
      <w:proofErr w:type="gramStart"/>
      <w:r w:rsidR="11B79D9D">
        <w:t>in</w:t>
      </w:r>
      <w:proofErr w:type="gramEnd"/>
      <w:r w:rsidR="11B79D9D">
        <w:t xml:space="preserve"> </w:t>
      </w:r>
      <w:r w:rsidR="11B79D9D">
        <w:lastRenderedPageBreak/>
        <w:t>these institutions.</w:t>
      </w:r>
      <w:r w:rsidR="2EEDE390">
        <w:t xml:space="preserve"> </w:t>
      </w:r>
      <w:r w:rsidR="37C5BEA8">
        <w:t>Suggestion that you can even rank pilots based on how they address these priorities.</w:t>
      </w:r>
    </w:p>
    <w:p w14:paraId="691A1514" w14:textId="7CD99447" w:rsidR="004F174E" w:rsidRDefault="004F174E" w:rsidP="006A5395">
      <w:pPr>
        <w:pStyle w:val="ListParagraph"/>
        <w:numPr>
          <w:ilvl w:val="0"/>
          <w:numId w:val="6"/>
        </w:numPr>
        <w:spacing w:after="0"/>
      </w:pPr>
      <w:r w:rsidRPr="004F174E">
        <w:t>Discussion on role of ACTS</w:t>
      </w:r>
    </w:p>
    <w:p w14:paraId="18B35415" w14:textId="419BB2C8" w:rsidR="002006C5" w:rsidRDefault="3B5E361E" w:rsidP="002006C5">
      <w:pPr>
        <w:spacing w:after="0"/>
        <w:ind w:left="360"/>
      </w:pPr>
      <w:r>
        <w:t xml:space="preserve">Discussion on the role of ACTS </w:t>
      </w:r>
      <w:proofErr w:type="gramStart"/>
      <w:r>
        <w:t>in regards to</w:t>
      </w:r>
      <w:proofErr w:type="gramEnd"/>
      <w:r>
        <w:t xml:space="preserve"> </w:t>
      </w:r>
      <w:proofErr w:type="gramStart"/>
      <w:r>
        <w:t>the CTSA’s</w:t>
      </w:r>
      <w:proofErr w:type="gramEnd"/>
      <w:r>
        <w:t xml:space="preserve">. </w:t>
      </w:r>
      <w:r w:rsidR="2C66324C">
        <w:t>Discussed the history of the GCRC times and the PI collaborative that met</w:t>
      </w:r>
      <w:r w:rsidR="34A8BEB6">
        <w:t xml:space="preserve"> independently and it was felt that they were a powerful influence</w:t>
      </w:r>
      <w:r w:rsidR="2DE86C39">
        <w:t xml:space="preserve">. Many agree that we have not heard much from </w:t>
      </w:r>
      <w:r w:rsidR="67E99C12">
        <w:t>AC</w:t>
      </w:r>
      <w:r w:rsidR="2DE86C39">
        <w:t>TS in recent history.</w:t>
      </w:r>
      <w:r w:rsidR="1344FC94">
        <w:t xml:space="preserve"> </w:t>
      </w:r>
    </w:p>
    <w:p w14:paraId="3A0D957F" w14:textId="77777777" w:rsidR="00704D1B" w:rsidRDefault="00704D1B" w:rsidP="00704D1B">
      <w:pPr>
        <w:spacing w:after="0"/>
      </w:pPr>
    </w:p>
    <w:p w14:paraId="1328ADAB" w14:textId="1A9B336B" w:rsidR="00704D1B" w:rsidRPr="004F174E" w:rsidRDefault="00704D1B" w:rsidP="00704D1B">
      <w:pPr>
        <w:spacing w:after="0"/>
      </w:pPr>
      <w:r>
        <w:tab/>
      </w:r>
    </w:p>
    <w:p w14:paraId="35E4340F" w14:textId="77777777" w:rsidR="00F92375" w:rsidRPr="00804B90" w:rsidRDefault="00F92375" w:rsidP="005A272C">
      <w:pPr>
        <w:spacing w:after="0"/>
      </w:pPr>
    </w:p>
    <w:p w14:paraId="5B377FA1" w14:textId="751072A9" w:rsidR="001A2BDD" w:rsidRPr="008217BA" w:rsidRDefault="00704D1B" w:rsidP="00B9301F">
      <w:pPr>
        <w:spacing w:after="0"/>
        <w:ind w:left="720"/>
      </w:pPr>
      <w:r>
        <w:t xml:space="preserve">Meeting </w:t>
      </w:r>
      <w:r w:rsidR="009E72F4">
        <w:t>Adjourned</w:t>
      </w:r>
      <w:r>
        <w:t>, Next meeting</w:t>
      </w:r>
      <w:r w:rsidR="006D3DEB">
        <w:t xml:space="preserve"> I scheduled for</w:t>
      </w:r>
      <w:r>
        <w:t xml:space="preserve"> November </w:t>
      </w:r>
      <w:r w:rsidR="009E72F4">
        <w:t>4, 2025.</w:t>
      </w:r>
    </w:p>
    <w:sectPr w:rsidR="001A2BDD" w:rsidRPr="00821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94185"/>
    <w:multiLevelType w:val="hybridMultilevel"/>
    <w:tmpl w:val="A5067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75107"/>
    <w:multiLevelType w:val="hybridMultilevel"/>
    <w:tmpl w:val="DC809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86F6A"/>
    <w:multiLevelType w:val="multilevel"/>
    <w:tmpl w:val="08EA4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&gt;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480A1A"/>
    <w:multiLevelType w:val="hybridMultilevel"/>
    <w:tmpl w:val="5612762C"/>
    <w:lvl w:ilvl="0" w:tplc="E8EC5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B386E"/>
    <w:multiLevelType w:val="hybridMultilevel"/>
    <w:tmpl w:val="E744B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94191"/>
    <w:multiLevelType w:val="hybridMultilevel"/>
    <w:tmpl w:val="44E2235E"/>
    <w:lvl w:ilvl="0" w:tplc="0EB44E7C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821050">
    <w:abstractNumId w:val="0"/>
  </w:num>
  <w:num w:numId="2" w16cid:durableId="945038400">
    <w:abstractNumId w:val="4"/>
  </w:num>
  <w:num w:numId="3" w16cid:durableId="7830343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7725">
    <w:abstractNumId w:val="1"/>
  </w:num>
  <w:num w:numId="5" w16cid:durableId="66847737">
    <w:abstractNumId w:val="2"/>
  </w:num>
  <w:num w:numId="6" w16cid:durableId="1845777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3C"/>
    <w:rsid w:val="000042D1"/>
    <w:rsid w:val="00012394"/>
    <w:rsid w:val="0002406E"/>
    <w:rsid w:val="0005283F"/>
    <w:rsid w:val="00054FCD"/>
    <w:rsid w:val="00055431"/>
    <w:rsid w:val="000576D8"/>
    <w:rsid w:val="00062541"/>
    <w:rsid w:val="0007238D"/>
    <w:rsid w:val="000764A6"/>
    <w:rsid w:val="000923FB"/>
    <w:rsid w:val="000A0803"/>
    <w:rsid w:val="000A6D39"/>
    <w:rsid w:val="000D4B5C"/>
    <w:rsid w:val="000D4FEA"/>
    <w:rsid w:val="000F5E92"/>
    <w:rsid w:val="000F7831"/>
    <w:rsid w:val="001047C0"/>
    <w:rsid w:val="001109A7"/>
    <w:rsid w:val="00110FA0"/>
    <w:rsid w:val="00144298"/>
    <w:rsid w:val="00153603"/>
    <w:rsid w:val="001611DF"/>
    <w:rsid w:val="0016305B"/>
    <w:rsid w:val="00163A5E"/>
    <w:rsid w:val="001664D5"/>
    <w:rsid w:val="0017352D"/>
    <w:rsid w:val="001A2BDD"/>
    <w:rsid w:val="001D214F"/>
    <w:rsid w:val="001D7337"/>
    <w:rsid w:val="001E2716"/>
    <w:rsid w:val="001E529B"/>
    <w:rsid w:val="002006C5"/>
    <w:rsid w:val="002054A2"/>
    <w:rsid w:val="00207BF5"/>
    <w:rsid w:val="0022662F"/>
    <w:rsid w:val="00241BAF"/>
    <w:rsid w:val="00242210"/>
    <w:rsid w:val="00243785"/>
    <w:rsid w:val="00257162"/>
    <w:rsid w:val="00263931"/>
    <w:rsid w:val="00265BBA"/>
    <w:rsid w:val="002E18FF"/>
    <w:rsid w:val="00331CE3"/>
    <w:rsid w:val="00344B2B"/>
    <w:rsid w:val="003457AD"/>
    <w:rsid w:val="0036618E"/>
    <w:rsid w:val="00381D3C"/>
    <w:rsid w:val="0039081F"/>
    <w:rsid w:val="003A64DD"/>
    <w:rsid w:val="003F6878"/>
    <w:rsid w:val="00465834"/>
    <w:rsid w:val="004F174E"/>
    <w:rsid w:val="004F5762"/>
    <w:rsid w:val="004F74EE"/>
    <w:rsid w:val="00504048"/>
    <w:rsid w:val="005A272C"/>
    <w:rsid w:val="005A62C0"/>
    <w:rsid w:val="005B3C2C"/>
    <w:rsid w:val="005C021C"/>
    <w:rsid w:val="005C48F8"/>
    <w:rsid w:val="005D66F4"/>
    <w:rsid w:val="005E3033"/>
    <w:rsid w:val="0061365C"/>
    <w:rsid w:val="0066477F"/>
    <w:rsid w:val="006677C3"/>
    <w:rsid w:val="00672785"/>
    <w:rsid w:val="0068019D"/>
    <w:rsid w:val="0068079F"/>
    <w:rsid w:val="006849F1"/>
    <w:rsid w:val="006867FB"/>
    <w:rsid w:val="00696E39"/>
    <w:rsid w:val="006A5395"/>
    <w:rsid w:val="006A72DA"/>
    <w:rsid w:val="006C5A76"/>
    <w:rsid w:val="006D0BD0"/>
    <w:rsid w:val="006D3DEB"/>
    <w:rsid w:val="006F17EF"/>
    <w:rsid w:val="006F3AFB"/>
    <w:rsid w:val="007026CA"/>
    <w:rsid w:val="00704D1B"/>
    <w:rsid w:val="00706D6F"/>
    <w:rsid w:val="007128DB"/>
    <w:rsid w:val="00735AD7"/>
    <w:rsid w:val="007465DB"/>
    <w:rsid w:val="00777E67"/>
    <w:rsid w:val="007A219C"/>
    <w:rsid w:val="007B7CE7"/>
    <w:rsid w:val="007C5577"/>
    <w:rsid w:val="007D1874"/>
    <w:rsid w:val="007E6C33"/>
    <w:rsid w:val="00804B90"/>
    <w:rsid w:val="00815B2A"/>
    <w:rsid w:val="008217BA"/>
    <w:rsid w:val="0085150E"/>
    <w:rsid w:val="00861825"/>
    <w:rsid w:val="0086552E"/>
    <w:rsid w:val="008818C9"/>
    <w:rsid w:val="008858FC"/>
    <w:rsid w:val="00897CA7"/>
    <w:rsid w:val="008A53C3"/>
    <w:rsid w:val="008B346D"/>
    <w:rsid w:val="008C4C16"/>
    <w:rsid w:val="008D0584"/>
    <w:rsid w:val="008E0F58"/>
    <w:rsid w:val="0091246E"/>
    <w:rsid w:val="00927180"/>
    <w:rsid w:val="00944654"/>
    <w:rsid w:val="0095620D"/>
    <w:rsid w:val="00970026"/>
    <w:rsid w:val="009C25B5"/>
    <w:rsid w:val="009D0011"/>
    <w:rsid w:val="009E72F4"/>
    <w:rsid w:val="009F593D"/>
    <w:rsid w:val="009F6A4D"/>
    <w:rsid w:val="00A4240A"/>
    <w:rsid w:val="00A80225"/>
    <w:rsid w:val="00AA2AAF"/>
    <w:rsid w:val="00AD5572"/>
    <w:rsid w:val="00AD663E"/>
    <w:rsid w:val="00AF42B8"/>
    <w:rsid w:val="00B00553"/>
    <w:rsid w:val="00B0064D"/>
    <w:rsid w:val="00B131FE"/>
    <w:rsid w:val="00B13DBB"/>
    <w:rsid w:val="00B23697"/>
    <w:rsid w:val="00B27D92"/>
    <w:rsid w:val="00B3054A"/>
    <w:rsid w:val="00B51EA5"/>
    <w:rsid w:val="00B624E2"/>
    <w:rsid w:val="00B64970"/>
    <w:rsid w:val="00B65369"/>
    <w:rsid w:val="00B73262"/>
    <w:rsid w:val="00B77F65"/>
    <w:rsid w:val="00B866FF"/>
    <w:rsid w:val="00B9301F"/>
    <w:rsid w:val="00BE183E"/>
    <w:rsid w:val="00BF0B99"/>
    <w:rsid w:val="00C06D14"/>
    <w:rsid w:val="00C11231"/>
    <w:rsid w:val="00C32F37"/>
    <w:rsid w:val="00C40FA6"/>
    <w:rsid w:val="00C512EE"/>
    <w:rsid w:val="00C77B66"/>
    <w:rsid w:val="00CA6892"/>
    <w:rsid w:val="00CA76C4"/>
    <w:rsid w:val="00CB164D"/>
    <w:rsid w:val="00CC19E8"/>
    <w:rsid w:val="00CC1D37"/>
    <w:rsid w:val="00CD7FFD"/>
    <w:rsid w:val="00D022BB"/>
    <w:rsid w:val="00D21362"/>
    <w:rsid w:val="00D310F1"/>
    <w:rsid w:val="00D367AC"/>
    <w:rsid w:val="00D66F8B"/>
    <w:rsid w:val="00D94579"/>
    <w:rsid w:val="00DA48F1"/>
    <w:rsid w:val="00DA60C1"/>
    <w:rsid w:val="00DA7689"/>
    <w:rsid w:val="00DC0423"/>
    <w:rsid w:val="00DD50AD"/>
    <w:rsid w:val="00DF6FC7"/>
    <w:rsid w:val="00E14319"/>
    <w:rsid w:val="00E23346"/>
    <w:rsid w:val="00E66561"/>
    <w:rsid w:val="00E8785B"/>
    <w:rsid w:val="00E96F7A"/>
    <w:rsid w:val="00EA0F4F"/>
    <w:rsid w:val="00ED4B90"/>
    <w:rsid w:val="00ED5378"/>
    <w:rsid w:val="00F029F6"/>
    <w:rsid w:val="00F100D6"/>
    <w:rsid w:val="00F2740A"/>
    <w:rsid w:val="00F626EF"/>
    <w:rsid w:val="00F92375"/>
    <w:rsid w:val="00FC182C"/>
    <w:rsid w:val="00FC42B3"/>
    <w:rsid w:val="00FC4DA5"/>
    <w:rsid w:val="00FF1DB7"/>
    <w:rsid w:val="00FF716D"/>
    <w:rsid w:val="02F14B3D"/>
    <w:rsid w:val="0B2DAE2A"/>
    <w:rsid w:val="113AFBD0"/>
    <w:rsid w:val="11B79D9D"/>
    <w:rsid w:val="11F6F591"/>
    <w:rsid w:val="12E731F3"/>
    <w:rsid w:val="1344FC94"/>
    <w:rsid w:val="16FD80A9"/>
    <w:rsid w:val="1E14E58F"/>
    <w:rsid w:val="2C66324C"/>
    <w:rsid w:val="2DE86C39"/>
    <w:rsid w:val="2EEDE390"/>
    <w:rsid w:val="3130BA14"/>
    <w:rsid w:val="33544F45"/>
    <w:rsid w:val="34A8BEB6"/>
    <w:rsid w:val="37159407"/>
    <w:rsid w:val="37C5BEA8"/>
    <w:rsid w:val="37D55B61"/>
    <w:rsid w:val="3B5E361E"/>
    <w:rsid w:val="3BDC04B3"/>
    <w:rsid w:val="3CB1B95D"/>
    <w:rsid w:val="44B25F5F"/>
    <w:rsid w:val="45B071FC"/>
    <w:rsid w:val="50985003"/>
    <w:rsid w:val="539B850E"/>
    <w:rsid w:val="54F1954A"/>
    <w:rsid w:val="55B435A7"/>
    <w:rsid w:val="67E99C12"/>
    <w:rsid w:val="6AE2C3FE"/>
    <w:rsid w:val="71A44A18"/>
    <w:rsid w:val="7BE9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2FDE8"/>
  <w15:chartTrackingRefBased/>
  <w15:docId w15:val="{C04089BD-9276-41B7-A2A5-4D0F95DE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D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53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Andria</dc:creator>
  <cp:keywords/>
  <dc:description/>
  <cp:lastModifiedBy>Andria Meyer</cp:lastModifiedBy>
  <cp:revision>2</cp:revision>
  <dcterms:created xsi:type="dcterms:W3CDTF">2025-10-27T19:10:00Z</dcterms:created>
  <dcterms:modified xsi:type="dcterms:W3CDTF">2025-10-27T19:10:00Z</dcterms:modified>
</cp:coreProperties>
</file>